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0B95" w14:textId="77777777" w:rsidR="00386AD2" w:rsidRDefault="00000000">
      <w:pPr>
        <w:spacing w:after="100"/>
      </w:pPr>
      <w:r>
        <w:rPr>
          <w:rFonts w:ascii="Segoe UI" w:eastAsia="Segoe UI" w:hAnsi="Segoe UI" w:cs="Segoe UI"/>
          <w:b/>
          <w:bCs/>
          <w:color w:val="242424"/>
          <w:sz w:val="34"/>
          <w:szCs w:val="34"/>
        </w:rPr>
        <w:t>Data Extraction-20260303_095725-Meeting Recording</w:t>
      </w:r>
    </w:p>
    <w:p w14:paraId="7C7B2CD1" w14:textId="77777777" w:rsidR="00386AD2" w:rsidRDefault="00000000">
      <w:pPr>
        <w:spacing w:after="100"/>
      </w:pPr>
      <w:r>
        <w:rPr>
          <w:rFonts w:ascii="Segoe UI" w:eastAsia="Segoe UI" w:hAnsi="Segoe UI" w:cs="Segoe UI"/>
          <w:color w:val="616161"/>
          <w:sz w:val="17"/>
          <w:szCs w:val="17"/>
        </w:rPr>
        <w:t>March 3, 2026, 3:57PM</w:t>
      </w:r>
    </w:p>
    <w:p w14:paraId="1C733807" w14:textId="77777777" w:rsidR="00386AD2" w:rsidRDefault="00000000">
      <w:pPr>
        <w:spacing w:after="100"/>
      </w:pPr>
      <w:r>
        <w:rPr>
          <w:rFonts w:ascii="Segoe UI" w:eastAsia="Segoe UI" w:hAnsi="Segoe UI" w:cs="Segoe UI"/>
          <w:color w:val="616161"/>
          <w:sz w:val="17"/>
          <w:szCs w:val="17"/>
        </w:rPr>
        <w:t>11m 34s</w:t>
      </w:r>
    </w:p>
    <w:p w14:paraId="0B391FD1" w14:textId="77777777" w:rsidR="00386AD2" w:rsidRDefault="00000000">
      <w:pPr>
        <w:spacing w:line="300" w:lineRule="auto"/>
      </w:pPr>
      <w:r>
        <w:rPr>
          <w:noProof/>
        </w:rPr>
        <w:drawing>
          <wp:anchor distT="0" distB="0" distL="0" distR="0" simplePos="0" relativeHeight="251641856" behindDoc="0" locked="0" layoutInCell="1" allowOverlap="1" wp14:anchorId="4A7F4392" wp14:editId="0F50194D">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16161"/>
          <w:sz w:val="24"/>
          <w:szCs w:val="24"/>
        </w:rPr>
        <w:br/>
        <w:t xml:space="preserve">Keller, Stacy </w:t>
      </w:r>
      <w:r>
        <w:rPr>
          <w:rFonts w:ascii="Segoe UI" w:eastAsia="Segoe UI" w:hAnsi="Segoe UI" w:cs="Segoe UI"/>
          <w:color w:val="9E9E9E"/>
          <w:sz w:val="24"/>
          <w:szCs w:val="24"/>
        </w:rPr>
        <w:t>started transcription</w:t>
      </w:r>
    </w:p>
    <w:p w14:paraId="29863C0A" w14:textId="77777777" w:rsidR="00386AD2" w:rsidRDefault="00000000">
      <w:pPr>
        <w:spacing w:line="300" w:lineRule="auto"/>
      </w:pPr>
      <w:r>
        <w:rPr>
          <w:noProof/>
        </w:rPr>
        <w:drawing>
          <wp:anchor distT="0" distB="0" distL="0" distR="0" simplePos="0" relativeHeight="251643904" behindDoc="0" locked="0" layoutInCell="1" allowOverlap="1" wp14:anchorId="0EE7499C" wp14:editId="59FFA6B5">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Wirtz, Thomas   </w:t>
      </w:r>
      <w:r>
        <w:rPr>
          <w:rFonts w:ascii="Segoe UI" w:eastAsia="Segoe UI" w:hAnsi="Segoe UI" w:cs="Segoe UI"/>
          <w:color w:val="9E9E9E"/>
          <w:sz w:val="24"/>
          <w:szCs w:val="24"/>
        </w:rPr>
        <w:t>0:03</w:t>
      </w:r>
      <w:r>
        <w:rPr>
          <w:rFonts w:ascii="Segoe UI" w:eastAsia="Segoe UI" w:hAnsi="Segoe UI" w:cs="Segoe UI"/>
          <w:color w:val="242424"/>
          <w:sz w:val="24"/>
          <w:szCs w:val="24"/>
        </w:rPr>
        <w:br/>
        <w:t>County report, but I'm I'm going to pull back from that one this time because I think that I'm going to end up having Peyton work on that. In my mind in the past it was always going to be the programmer doing that.</w:t>
      </w:r>
      <w:r>
        <w:rPr>
          <w:rFonts w:ascii="Segoe UI" w:eastAsia="Segoe UI" w:hAnsi="Segoe UI" w:cs="Segoe UI"/>
          <w:color w:val="242424"/>
          <w:sz w:val="24"/>
          <w:szCs w:val="24"/>
        </w:rPr>
        <w:br/>
        <w:t>Doing that.</w:t>
      </w:r>
      <w:r>
        <w:rPr>
          <w:rFonts w:ascii="Segoe UI" w:eastAsia="Segoe UI" w:hAnsi="Segoe UI" w:cs="Segoe UI"/>
          <w:color w:val="242424"/>
          <w:sz w:val="24"/>
          <w:szCs w:val="24"/>
        </w:rPr>
        <w:br/>
        <w:t>But this one isn't related to the web server at all. You're not posting anything up there, so the priority for you to do it is not that high. Excuse me. So instead I'm gonna go to the endo competency and just review that.</w:t>
      </w:r>
      <w:r>
        <w:rPr>
          <w:rFonts w:ascii="Segoe UI" w:eastAsia="Segoe UI" w:hAnsi="Segoe UI" w:cs="Segoe UI"/>
          <w:color w:val="242424"/>
          <w:sz w:val="24"/>
          <w:szCs w:val="24"/>
        </w:rPr>
        <w:br/>
        <w:t>In the past it's happened around midterms, which would be, you know, in the next few weeks. I I think it might be a little later, closer to the beginning of April, but I'll just, I'll cover, I'll cover it at this point and go from there.</w:t>
      </w:r>
      <w:r>
        <w:rPr>
          <w:rFonts w:ascii="Segoe UI" w:eastAsia="Segoe UI" w:hAnsi="Segoe UI" w:cs="Segoe UI"/>
          <w:color w:val="242424"/>
          <w:sz w:val="24"/>
          <w:szCs w:val="24"/>
        </w:rPr>
        <w:br/>
        <w:t>Um.</w:t>
      </w:r>
      <w:r>
        <w:rPr>
          <w:rFonts w:ascii="Segoe UI" w:eastAsia="Segoe UI" w:hAnsi="Segoe UI" w:cs="Segoe UI"/>
          <w:color w:val="242424"/>
          <w:sz w:val="24"/>
          <w:szCs w:val="24"/>
        </w:rPr>
        <w:br/>
        <w:t>So first I wanted to kind of review what is it? So in the endo tablet grading, Doctor Ibram has.</w:t>
      </w:r>
      <w:r>
        <w:rPr>
          <w:rFonts w:ascii="Segoe UI" w:eastAsia="Segoe UI" w:hAnsi="Segoe UI" w:cs="Segoe UI"/>
          <w:color w:val="242424"/>
          <w:sz w:val="24"/>
          <w:szCs w:val="24"/>
        </w:rPr>
        <w:br/>
        <w:t>Two, and sometimes he's had three competencies, which would be tests for the students to demonstrate that they're able to do a certain task. In the last few years, he's just done two of them.</w:t>
      </w:r>
      <w:r>
        <w:rPr>
          <w:rFonts w:ascii="Segoe UI" w:eastAsia="Segoe UI" w:hAnsi="Segoe UI" w:cs="Segoe UI"/>
          <w:color w:val="242424"/>
          <w:sz w:val="24"/>
          <w:szCs w:val="24"/>
        </w:rPr>
        <w:br/>
        <w:t>And I'll I'll review them shortly. The process is a little different in that they're not. The students are not going to be graded at the bench. They're going to be graded afterwards. So they're going to be given a students are given a specific tooth at the beginning of the exercise.</w:t>
      </w:r>
      <w:r>
        <w:rPr>
          <w:rFonts w:ascii="Segoe UI" w:eastAsia="Segoe UI" w:hAnsi="Segoe UI" w:cs="Segoe UI"/>
          <w:color w:val="242424"/>
          <w:sz w:val="24"/>
          <w:szCs w:val="24"/>
        </w:rPr>
        <w:br/>
        <w:t>The students mounted in their mannequin. Excuse me.</w:t>
      </w:r>
      <w:r>
        <w:rPr>
          <w:rFonts w:ascii="Segoe UI" w:eastAsia="Segoe UI" w:hAnsi="Segoe UI" w:cs="Segoe UI"/>
          <w:color w:val="242424"/>
          <w:sz w:val="24"/>
          <w:szCs w:val="24"/>
        </w:rPr>
        <w:br/>
        <w:t>And then this is where you're going to have to check with Doctor Eben because he's done it a little different overtime. Sometimes he has the students.</w:t>
      </w:r>
      <w:r>
        <w:rPr>
          <w:rFonts w:ascii="Segoe UI" w:eastAsia="Segoe UI" w:hAnsi="Segoe UI" w:cs="Segoe UI"/>
          <w:color w:val="242424"/>
          <w:sz w:val="24"/>
          <w:szCs w:val="24"/>
        </w:rPr>
        <w:br/>
        <w:t>Um.</w:t>
      </w:r>
      <w:r>
        <w:rPr>
          <w:rFonts w:ascii="Segoe UI" w:eastAsia="Segoe UI" w:hAnsi="Segoe UI" w:cs="Segoe UI"/>
          <w:color w:val="242424"/>
          <w:sz w:val="24"/>
          <w:szCs w:val="24"/>
        </w:rPr>
        <w:br/>
        <w:t>Get a verbal OK to go to the next step. So then the grad students are there and they just say yes, go ahead, yes, go ahead. Sometimes I think they've just said here's your truth, go ahead and do the whole process. The students are still required to take some X-rays.</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There's one competency that there's no X-rays, but I think you're already doing that process where students can take multiple X-rays and they select which X-rays will fill a certain category.</w:t>
      </w:r>
      <w:r>
        <w:rPr>
          <w:rFonts w:ascii="Segoe UI" w:eastAsia="Segoe UI" w:hAnsi="Segoe UI" w:cs="Segoe UI"/>
          <w:color w:val="242424"/>
          <w:sz w:val="24"/>
          <w:szCs w:val="24"/>
        </w:rPr>
        <w:br/>
        <w:t>So they have a a two or three hour window to complete that exercise. When the students are completed with it, they take their tooth out and put it in a little envelope with their student number on it. That's that 9 digit number.</w:t>
      </w:r>
      <w:r>
        <w:rPr>
          <w:rFonts w:ascii="Segoe UI" w:eastAsia="Segoe UI" w:hAnsi="Segoe UI" w:cs="Segoe UI"/>
          <w:color w:val="242424"/>
          <w:sz w:val="24"/>
          <w:szCs w:val="24"/>
        </w:rPr>
        <w:br/>
        <w:t>That's to help keep it anonymized for the greater greater doesn't go, doesn't. I mean, doesn't have all those memorized, so it wouldn't know necessarily which is which, and then they turn in their tooth.</w:t>
      </w:r>
      <w:r>
        <w:rPr>
          <w:rFonts w:ascii="Segoe UI" w:eastAsia="Segoe UI" w:hAnsi="Segoe UI" w:cs="Segoe UI"/>
          <w:color w:val="242424"/>
          <w:sz w:val="24"/>
          <w:szCs w:val="24"/>
        </w:rPr>
        <w:br/>
        <w:t>The last few years, Doctor Ibram has been the only one grading those exercises. So there's that URL and I'll I'll kind of review that with you in a little bit. They go in, he goes into that, types in their 4 digit.</w:t>
      </w:r>
      <w:r>
        <w:rPr>
          <w:rFonts w:ascii="Segoe UI" w:eastAsia="Segoe UI" w:hAnsi="Segoe UI" w:cs="Segoe UI"/>
          <w:color w:val="242424"/>
          <w:sz w:val="24"/>
          <w:szCs w:val="24"/>
        </w:rPr>
        <w:br/>
        <w:t>The last four digits of their student number, and then from that the grading scheme comes up. He grades them and submits them.</w:t>
      </w:r>
      <w:r>
        <w:rPr>
          <w:rFonts w:ascii="Segoe UI" w:eastAsia="Segoe UI" w:hAnsi="Segoe UI" w:cs="Segoe UI"/>
          <w:color w:val="242424"/>
          <w:sz w:val="24"/>
          <w:szCs w:val="24"/>
        </w:rPr>
        <w:br/>
        <w:t>So that's kind of the the the real quick overview of the process that was there and kind of why we're doing that questions on that before I just start getting into more detail of that.</w:t>
      </w:r>
    </w:p>
    <w:p w14:paraId="1DBA1E6E" w14:textId="77777777" w:rsidR="00386AD2" w:rsidRDefault="00000000">
      <w:pPr>
        <w:spacing w:line="300" w:lineRule="auto"/>
      </w:pPr>
      <w:r>
        <w:rPr>
          <w:noProof/>
        </w:rPr>
        <w:drawing>
          <wp:anchor distT="0" distB="0" distL="0" distR="0" simplePos="0" relativeHeight="251644928" behindDoc="0" locked="0" layoutInCell="1" allowOverlap="1" wp14:anchorId="3FAB6112" wp14:editId="2CB7B7EC">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Myers, Cashius   </w:t>
      </w:r>
      <w:r>
        <w:rPr>
          <w:rFonts w:ascii="Segoe UI" w:eastAsia="Segoe UI" w:hAnsi="Segoe UI" w:cs="Segoe UI"/>
          <w:color w:val="9E9E9E"/>
          <w:sz w:val="24"/>
          <w:szCs w:val="24"/>
        </w:rPr>
        <w:t>3:43</w:t>
      </w:r>
      <w:r>
        <w:rPr>
          <w:rFonts w:ascii="Segoe UI" w:eastAsia="Segoe UI" w:hAnsi="Segoe UI" w:cs="Segoe UI"/>
          <w:color w:val="242424"/>
          <w:sz w:val="24"/>
          <w:szCs w:val="24"/>
        </w:rPr>
        <w:br/>
        <w:t>No, I don't have any questions.</w:t>
      </w:r>
    </w:p>
    <w:p w14:paraId="082E30CA" w14:textId="77777777" w:rsidR="00386AD2" w:rsidRDefault="00000000">
      <w:pPr>
        <w:spacing w:line="300" w:lineRule="auto"/>
      </w:pPr>
      <w:r>
        <w:rPr>
          <w:noProof/>
        </w:rPr>
        <w:drawing>
          <wp:anchor distT="0" distB="0" distL="0" distR="0" simplePos="0" relativeHeight="251645952" behindDoc="0" locked="0" layoutInCell="1" allowOverlap="1" wp14:anchorId="1F179E0C" wp14:editId="6816E682">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Wirtz, Thomas   </w:t>
      </w:r>
      <w:r>
        <w:rPr>
          <w:rFonts w:ascii="Segoe UI" w:eastAsia="Segoe UI" w:hAnsi="Segoe UI" w:cs="Segoe UI"/>
          <w:color w:val="9E9E9E"/>
          <w:sz w:val="24"/>
          <w:szCs w:val="24"/>
        </w:rPr>
        <w:t>3:45</w:t>
      </w:r>
      <w:r>
        <w:rPr>
          <w:rFonts w:ascii="Segoe UI" w:eastAsia="Segoe UI" w:hAnsi="Segoe UI" w:cs="Segoe UI"/>
          <w:color w:val="242424"/>
          <w:sz w:val="24"/>
          <w:szCs w:val="24"/>
        </w:rPr>
        <w:br/>
        <w:t>OK, alright, good. So I'm gonna start. I'm gonna share my screen here.</w:t>
      </w:r>
    </w:p>
    <w:p w14:paraId="6F126C27" w14:textId="77777777" w:rsidR="00386AD2" w:rsidRDefault="00000000">
      <w:pPr>
        <w:spacing w:line="300" w:lineRule="auto"/>
      </w:pPr>
      <w:r>
        <w:rPr>
          <w:noProof/>
        </w:rPr>
        <w:drawing>
          <wp:anchor distT="0" distB="0" distL="0" distR="0" simplePos="0" relativeHeight="251646976" behindDoc="0" locked="0" layoutInCell="1" allowOverlap="1" wp14:anchorId="5195F340" wp14:editId="00A1B8EB">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Myers, Cashius   </w:t>
      </w:r>
      <w:r>
        <w:rPr>
          <w:rFonts w:ascii="Segoe UI" w:eastAsia="Segoe UI" w:hAnsi="Segoe UI" w:cs="Segoe UI"/>
          <w:color w:val="9E9E9E"/>
          <w:sz w:val="24"/>
          <w:szCs w:val="24"/>
        </w:rPr>
        <w:t>3:49</w:t>
      </w:r>
      <w:r>
        <w:rPr>
          <w:rFonts w:ascii="Segoe UI" w:eastAsia="Segoe UI" w:hAnsi="Segoe UI" w:cs="Segoe UI"/>
          <w:color w:val="242424"/>
          <w:sz w:val="24"/>
          <w:szCs w:val="24"/>
        </w:rPr>
        <w:br/>
        <w:t>OK.</w:t>
      </w:r>
    </w:p>
    <w:p w14:paraId="30CC0BE8" w14:textId="77777777" w:rsidR="00386AD2" w:rsidRDefault="00000000">
      <w:pPr>
        <w:spacing w:line="300" w:lineRule="auto"/>
      </w:pPr>
      <w:r>
        <w:rPr>
          <w:noProof/>
        </w:rPr>
        <w:drawing>
          <wp:anchor distT="0" distB="0" distL="0" distR="0" simplePos="0" relativeHeight="251648000" behindDoc="0" locked="0" layoutInCell="1" allowOverlap="1" wp14:anchorId="573FBA9B" wp14:editId="42E69EBB">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Wirtz, Thomas   </w:t>
      </w:r>
      <w:r>
        <w:rPr>
          <w:rFonts w:ascii="Segoe UI" w:eastAsia="Segoe UI" w:hAnsi="Segoe UI" w:cs="Segoe UI"/>
          <w:color w:val="9E9E9E"/>
          <w:sz w:val="24"/>
          <w:szCs w:val="24"/>
        </w:rPr>
        <w:t>3:54</w:t>
      </w:r>
      <w:r>
        <w:rPr>
          <w:rFonts w:ascii="Segoe UI" w:eastAsia="Segoe UI" w:hAnsi="Segoe UI" w:cs="Segoe UI"/>
          <w:color w:val="242424"/>
          <w:sz w:val="24"/>
          <w:szCs w:val="24"/>
        </w:rPr>
        <w:br/>
        <w:t>So I'm in D2L and as I've mentioned before, we haven't configured to you to get access to D2L. It's probably better that you don't. So you'll need to just ask Doctor Bieber to make sure that he sends these things to you.</w:t>
      </w:r>
      <w:r>
        <w:rPr>
          <w:rFonts w:ascii="Segoe UI" w:eastAsia="Segoe UI" w:hAnsi="Segoe UI" w:cs="Segoe UI"/>
          <w:color w:val="242424"/>
          <w:sz w:val="24"/>
          <w:szCs w:val="24"/>
        </w:rPr>
        <w:br/>
        <w:t>So first I looked into the syllabus.</w:t>
      </w:r>
      <w:r>
        <w:rPr>
          <w:rFonts w:ascii="Segoe UI" w:eastAsia="Segoe UI" w:hAnsi="Segoe UI" w:cs="Segoe UI"/>
          <w:color w:val="242424"/>
          <w:sz w:val="24"/>
          <w:szCs w:val="24"/>
        </w:rPr>
        <w:br/>
        <w:t>Yes.</w:t>
      </w:r>
      <w:r>
        <w:rPr>
          <w:rFonts w:ascii="Segoe UI" w:eastAsia="Segoe UI" w:hAnsi="Segoe UI" w:cs="Segoe UI"/>
          <w:color w:val="242424"/>
          <w:sz w:val="24"/>
          <w:szCs w:val="24"/>
        </w:rPr>
        <w:br/>
        <w:t>And this is where I went down to the dates.</w:t>
      </w:r>
      <w:r>
        <w:rPr>
          <w:rFonts w:ascii="Segoe UI" w:eastAsia="Segoe UI" w:hAnsi="Segoe UI" w:cs="Segoe UI"/>
          <w:color w:val="242424"/>
          <w:sz w:val="24"/>
          <w:szCs w:val="24"/>
        </w:rPr>
        <w:br/>
        <w:t xml:space="preserve">And saw that he has competency one scheduled for April 8th and competency 2 </w:t>
      </w:r>
      <w:r>
        <w:rPr>
          <w:rFonts w:ascii="Segoe UI" w:eastAsia="Segoe UI" w:hAnsi="Segoe UI" w:cs="Segoe UI"/>
          <w:color w:val="242424"/>
          <w:sz w:val="24"/>
          <w:szCs w:val="24"/>
        </w:rPr>
        <w:lastRenderedPageBreak/>
        <w:t>scheduled for April 22nd. He does have May 6th listed as a remediation date.</w:t>
      </w:r>
      <w:r>
        <w:rPr>
          <w:rFonts w:ascii="Segoe UI" w:eastAsia="Segoe UI" w:hAnsi="Segoe UI" w:cs="Segoe UI"/>
          <w:color w:val="242424"/>
          <w:sz w:val="24"/>
          <w:szCs w:val="24"/>
        </w:rPr>
        <w:br/>
        <w:t>In case someone fails one or both of them, so that's another date that that these would need to be available.</w:t>
      </w:r>
      <w:r>
        <w:rPr>
          <w:rFonts w:ascii="Segoe UI" w:eastAsia="Segoe UI" w:hAnsi="Segoe UI" w:cs="Segoe UI"/>
          <w:color w:val="242424"/>
          <w:sz w:val="24"/>
          <w:szCs w:val="24"/>
        </w:rPr>
        <w:br/>
        <w:t>In this in the syllabus, he does also have the competencies here.</w:t>
      </w:r>
      <w:r>
        <w:rPr>
          <w:rFonts w:ascii="Segoe UI" w:eastAsia="Segoe UI" w:hAnsi="Segoe UI" w:cs="Segoe UI"/>
          <w:color w:val="242424"/>
          <w:sz w:val="24"/>
          <w:szCs w:val="24"/>
        </w:rPr>
        <w:br/>
        <w:t>And you'll need to talk with him just to confirm how this is being set up. He has listed this pre-op radiograph and the rubber dam.</w:t>
      </w:r>
      <w:r>
        <w:rPr>
          <w:rFonts w:ascii="Segoe UI" w:eastAsia="Segoe UI" w:hAnsi="Segoe UI" w:cs="Segoe UI"/>
          <w:color w:val="242424"/>
          <w:sz w:val="24"/>
          <w:szCs w:val="24"/>
        </w:rPr>
        <w:br/>
        <w:t>Pre-op is worth 10 and the rubber dams worth 15 and then the access opening, cleaning and shaping and obturation. So this is really a very standard way that he's been, excuse me, grading a lot of his projects.</w:t>
      </w:r>
      <w:r>
        <w:rPr>
          <w:rFonts w:ascii="Segoe UI" w:eastAsia="Segoe UI" w:hAnsi="Segoe UI" w:cs="Segoe UI"/>
          <w:color w:val="242424"/>
          <w:sz w:val="24"/>
          <w:szCs w:val="24"/>
        </w:rPr>
        <w:br/>
        <w:t>But for the Um.</w:t>
      </w:r>
      <w:r>
        <w:rPr>
          <w:rFonts w:ascii="Segoe UI" w:eastAsia="Segoe UI" w:hAnsi="Segoe UI" w:cs="Segoe UI"/>
          <w:color w:val="242424"/>
          <w:sz w:val="24"/>
          <w:szCs w:val="24"/>
        </w:rPr>
        <w:br/>
        <w:t>For the grading the last couple of years, I don't think he has evaluated the pre-op radiograph or the rubber dam in his grading exercise. He's just done this access opening.</w:t>
      </w:r>
      <w:r>
        <w:rPr>
          <w:rFonts w:ascii="Segoe UI" w:eastAsia="Segoe UI" w:hAnsi="Segoe UI" w:cs="Segoe UI"/>
          <w:color w:val="242424"/>
          <w:sz w:val="24"/>
          <w:szCs w:val="24"/>
        </w:rPr>
        <w:br/>
        <w:t>Cleaning and shaping and obturation. So in a sense, he's given everybody 25 points automatically and then added on whatever is graded from these three points to get to 100 points.</w:t>
      </w:r>
    </w:p>
    <w:p w14:paraId="1EF180F3" w14:textId="77777777" w:rsidR="00386AD2" w:rsidRDefault="00000000">
      <w:pPr>
        <w:spacing w:line="300" w:lineRule="auto"/>
      </w:pPr>
      <w:r>
        <w:rPr>
          <w:noProof/>
        </w:rPr>
        <w:drawing>
          <wp:anchor distT="0" distB="0" distL="0" distR="0" simplePos="0" relativeHeight="251649024" behindDoc="0" locked="0" layoutInCell="1" allowOverlap="1" wp14:anchorId="246449BF" wp14:editId="366DE7C0">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Myers, Cashius   </w:t>
      </w:r>
      <w:r>
        <w:rPr>
          <w:rFonts w:ascii="Segoe UI" w:eastAsia="Segoe UI" w:hAnsi="Segoe UI" w:cs="Segoe UI"/>
          <w:color w:val="9E9E9E"/>
          <w:sz w:val="24"/>
          <w:szCs w:val="24"/>
        </w:rPr>
        <w:t>6:03</w:t>
      </w:r>
      <w:r>
        <w:rPr>
          <w:rFonts w:ascii="Segoe UI" w:eastAsia="Segoe UI" w:hAnsi="Segoe UI" w:cs="Segoe UI"/>
          <w:color w:val="242424"/>
          <w:sz w:val="24"/>
          <w:szCs w:val="24"/>
        </w:rPr>
        <w:br/>
        <w:t>OK.</w:t>
      </w:r>
    </w:p>
    <w:p w14:paraId="31ECB090" w14:textId="77777777" w:rsidR="00386AD2" w:rsidRDefault="00000000">
      <w:pPr>
        <w:spacing w:line="300" w:lineRule="auto"/>
      </w:pPr>
      <w:r>
        <w:rPr>
          <w:noProof/>
        </w:rPr>
        <w:drawing>
          <wp:anchor distT="0" distB="0" distL="0" distR="0" simplePos="0" relativeHeight="251650048" behindDoc="0" locked="0" layoutInCell="1" allowOverlap="1" wp14:anchorId="31606F8B" wp14:editId="5BA3E336">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Wirtz, Thomas   </w:t>
      </w:r>
      <w:r>
        <w:rPr>
          <w:rFonts w:ascii="Segoe UI" w:eastAsia="Segoe UI" w:hAnsi="Segoe UI" w:cs="Segoe UI"/>
          <w:color w:val="9E9E9E"/>
          <w:sz w:val="24"/>
          <w:szCs w:val="24"/>
        </w:rPr>
        <w:t>6:09</w:t>
      </w:r>
      <w:r>
        <w:rPr>
          <w:rFonts w:ascii="Segoe UI" w:eastAsia="Segoe UI" w:hAnsi="Segoe UI" w:cs="Segoe UI"/>
          <w:color w:val="242424"/>
          <w:sz w:val="24"/>
          <w:szCs w:val="24"/>
        </w:rPr>
        <w:br/>
        <w:t>So you'll want to check with him to ensure that that's how he is still looking to do that. But but anyway, that's the rating scheme that's there.</w:t>
      </w:r>
      <w:r>
        <w:rPr>
          <w:rFonts w:ascii="Segoe UI" w:eastAsia="Segoe UI" w:hAnsi="Segoe UI" w:cs="Segoe UI"/>
          <w:color w:val="242424"/>
          <w:sz w:val="24"/>
          <w:szCs w:val="24"/>
        </w:rPr>
        <w:br/>
        <w:t>You'll also want to confirm which X-rays he wants to come across, because I think currently there are the five X-rays associated with each one of these major categories, and he may still want all five. Maybe he just wants 3, but he would have to tell you which ones that he wants.</w:t>
      </w:r>
      <w:r>
        <w:rPr>
          <w:rFonts w:ascii="Segoe UI" w:eastAsia="Segoe UI" w:hAnsi="Segoe UI" w:cs="Segoe UI"/>
          <w:color w:val="242424"/>
          <w:sz w:val="24"/>
          <w:szCs w:val="24"/>
        </w:rPr>
        <w:br/>
        <w:t>And I think that you know already how to indicate within the tablet grading which X-rays are associated.</w:t>
      </w:r>
    </w:p>
    <w:p w14:paraId="603E4653" w14:textId="77777777" w:rsidR="00386AD2" w:rsidRDefault="00000000">
      <w:pPr>
        <w:spacing w:line="300" w:lineRule="auto"/>
      </w:pPr>
      <w:r>
        <w:rPr>
          <w:noProof/>
        </w:rPr>
        <w:drawing>
          <wp:anchor distT="0" distB="0" distL="0" distR="0" simplePos="0" relativeHeight="251651072" behindDoc="0" locked="0" layoutInCell="1" allowOverlap="1" wp14:anchorId="395085E7" wp14:editId="612DCF59">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Myers, Cashius   </w:t>
      </w:r>
      <w:r>
        <w:rPr>
          <w:rFonts w:ascii="Segoe UI" w:eastAsia="Segoe UI" w:hAnsi="Segoe UI" w:cs="Segoe UI"/>
          <w:color w:val="9E9E9E"/>
          <w:sz w:val="24"/>
          <w:szCs w:val="24"/>
        </w:rPr>
        <w:t>6:52</w:t>
      </w:r>
      <w:r>
        <w:rPr>
          <w:rFonts w:ascii="Segoe UI" w:eastAsia="Segoe UI" w:hAnsi="Segoe UI" w:cs="Segoe UI"/>
          <w:color w:val="242424"/>
          <w:sz w:val="24"/>
          <w:szCs w:val="24"/>
        </w:rPr>
        <w:br/>
        <w:t>That's correct. And actually they've already been set up that way with all five and that's been Erin Lockman been handling that process. But yes, that's correct.</w:t>
      </w:r>
    </w:p>
    <w:p w14:paraId="501CB8F7" w14:textId="77777777" w:rsidR="00386AD2" w:rsidRDefault="00000000">
      <w:pPr>
        <w:spacing w:line="300" w:lineRule="auto"/>
      </w:pPr>
      <w:r>
        <w:rPr>
          <w:noProof/>
        </w:rPr>
        <w:drawing>
          <wp:anchor distT="0" distB="0" distL="0" distR="0" simplePos="0" relativeHeight="251652096" behindDoc="0" locked="0" layoutInCell="1" allowOverlap="1" wp14:anchorId="357880C5" wp14:editId="6AF0CD92">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Wirtz, Thomas   </w:t>
      </w:r>
      <w:r>
        <w:rPr>
          <w:rFonts w:ascii="Segoe UI" w:eastAsia="Segoe UI" w:hAnsi="Segoe UI" w:cs="Segoe UI"/>
          <w:color w:val="9E9E9E"/>
          <w:sz w:val="24"/>
          <w:szCs w:val="24"/>
        </w:rPr>
        <w:t>6:57</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OK, OK.</w:t>
      </w:r>
      <w:r>
        <w:rPr>
          <w:rFonts w:ascii="Segoe UI" w:eastAsia="Segoe UI" w:hAnsi="Segoe UI" w:cs="Segoe UI"/>
          <w:color w:val="242424"/>
          <w:sz w:val="24"/>
          <w:szCs w:val="24"/>
        </w:rPr>
        <w:br/>
        <w:t>Okay. All right. Good. Um.</w:t>
      </w:r>
      <w:r>
        <w:rPr>
          <w:rFonts w:ascii="Segoe UI" w:eastAsia="Segoe UI" w:hAnsi="Segoe UI" w:cs="Segoe UI"/>
          <w:color w:val="242424"/>
          <w:sz w:val="24"/>
          <w:szCs w:val="24"/>
        </w:rPr>
        <w:br/>
        <w:t>One thing that you'll want to do is to make sure then that all of the students.</w:t>
      </w:r>
      <w:r>
        <w:rPr>
          <w:rFonts w:ascii="Segoe UI" w:eastAsia="Segoe UI" w:hAnsi="Segoe UI" w:cs="Segoe UI"/>
          <w:color w:val="242424"/>
          <w:sz w:val="24"/>
          <w:szCs w:val="24"/>
        </w:rPr>
        <w:br/>
        <w:t>The last four digits are unique across all four of them, so you would get their 9 digit codes and I think that's in the student provider.</w:t>
      </w:r>
      <w:r>
        <w:rPr>
          <w:rFonts w:ascii="Segoe UI" w:eastAsia="Segoe UI" w:hAnsi="Segoe UI" w:cs="Segoe UI"/>
          <w:color w:val="242424"/>
          <w:sz w:val="24"/>
          <w:szCs w:val="24"/>
        </w:rPr>
        <w:br/>
        <w:t>Table within Django.</w:t>
      </w:r>
      <w:r>
        <w:rPr>
          <w:rFonts w:ascii="Segoe UI" w:eastAsia="Segoe UI" w:hAnsi="Segoe UI" w:cs="Segoe UI"/>
          <w:color w:val="242424"/>
          <w:sz w:val="24"/>
          <w:szCs w:val="24"/>
        </w:rPr>
        <w:br/>
        <w:t>Get their codes, get the last four digits, and just ensure that they're all unique. If there is, if there's, if they're not unique, you may have to go up to 5 digits. Then you might have to modify things. We've done it for several years now, and they've all been unique.</w:t>
      </w:r>
      <w:r>
        <w:rPr>
          <w:rFonts w:ascii="Segoe UI" w:eastAsia="Segoe UI" w:hAnsi="Segoe UI" w:cs="Segoe UI"/>
          <w:color w:val="242424"/>
          <w:sz w:val="24"/>
          <w:szCs w:val="24"/>
        </w:rPr>
        <w:br/>
        <w:t>Into that situation, but you don't want to find that out on the day of the test. So check that. Yeah, check that ahead of time. And then I think the last thing I had was just related to.</w:t>
      </w:r>
    </w:p>
    <w:p w14:paraId="78F0BB43" w14:textId="77777777" w:rsidR="00386AD2" w:rsidRDefault="00000000">
      <w:pPr>
        <w:spacing w:line="300" w:lineRule="auto"/>
      </w:pPr>
      <w:r>
        <w:rPr>
          <w:noProof/>
        </w:rPr>
        <w:drawing>
          <wp:anchor distT="0" distB="0" distL="0" distR="0" simplePos="0" relativeHeight="251653120" behindDoc="0" locked="0" layoutInCell="1" allowOverlap="1" wp14:anchorId="330B493C" wp14:editId="53054B8D">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Myers, Cashius   </w:t>
      </w:r>
      <w:r>
        <w:rPr>
          <w:rFonts w:ascii="Segoe UI" w:eastAsia="Segoe UI" w:hAnsi="Segoe UI" w:cs="Segoe UI"/>
          <w:color w:val="9E9E9E"/>
          <w:sz w:val="24"/>
          <w:szCs w:val="24"/>
        </w:rPr>
        <w:t>7:53</w:t>
      </w:r>
      <w:r>
        <w:rPr>
          <w:rFonts w:ascii="Segoe UI" w:eastAsia="Segoe UI" w:hAnsi="Segoe UI" w:cs="Segoe UI"/>
          <w:color w:val="242424"/>
          <w:sz w:val="24"/>
          <w:szCs w:val="24"/>
        </w:rPr>
        <w:br/>
        <w:t>Yeah.</w:t>
      </w:r>
    </w:p>
    <w:p w14:paraId="464CE9E2" w14:textId="77777777" w:rsidR="00386AD2" w:rsidRDefault="00000000">
      <w:pPr>
        <w:spacing w:line="300" w:lineRule="auto"/>
      </w:pPr>
      <w:r>
        <w:rPr>
          <w:noProof/>
        </w:rPr>
        <w:drawing>
          <wp:anchor distT="0" distB="0" distL="0" distR="0" simplePos="0" relativeHeight="251654144" behindDoc="0" locked="0" layoutInCell="1" allowOverlap="1" wp14:anchorId="0D304860" wp14:editId="105550C9">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Wirtz, Thomas   </w:t>
      </w:r>
      <w:r>
        <w:rPr>
          <w:rFonts w:ascii="Segoe UI" w:eastAsia="Segoe UI" w:hAnsi="Segoe UI" w:cs="Segoe UI"/>
          <w:color w:val="9E9E9E"/>
          <w:sz w:val="24"/>
          <w:szCs w:val="24"/>
        </w:rPr>
        <w:t>8:02</w:t>
      </w:r>
      <w:r>
        <w:rPr>
          <w:rFonts w:ascii="Segoe UI" w:eastAsia="Segoe UI" w:hAnsi="Segoe UI" w:cs="Segoe UI"/>
          <w:color w:val="242424"/>
          <w:sz w:val="24"/>
          <w:szCs w:val="24"/>
        </w:rPr>
        <w:br/>
        <w:t>Um.</w:t>
      </w:r>
      <w:r>
        <w:rPr>
          <w:rFonts w:ascii="Segoe UI" w:eastAsia="Segoe UI" w:hAnsi="Segoe UI" w:cs="Segoe UI"/>
          <w:color w:val="242424"/>
          <w:sz w:val="24"/>
          <w:szCs w:val="24"/>
        </w:rPr>
        <w:br/>
        <w:t>Here.</w:t>
      </w:r>
      <w:r>
        <w:rPr>
          <w:rFonts w:ascii="Segoe UI" w:eastAsia="Segoe UI" w:hAnsi="Segoe UI" w:cs="Segoe UI"/>
          <w:color w:val="242424"/>
          <w:sz w:val="24"/>
          <w:szCs w:val="24"/>
        </w:rPr>
        <w:br/>
        <w:t>The.</w:t>
      </w:r>
      <w:r>
        <w:rPr>
          <w:rFonts w:ascii="Segoe UI" w:eastAsia="Segoe UI" w:hAnsi="Segoe UI" w:cs="Segoe UI"/>
          <w:color w:val="242424"/>
          <w:sz w:val="24"/>
          <w:szCs w:val="24"/>
        </w:rPr>
        <w:br/>
        <w:t>Uh, what do you call it? The URL?</w:t>
      </w:r>
      <w:r>
        <w:rPr>
          <w:rFonts w:ascii="Segoe UI" w:eastAsia="Segoe UI" w:hAnsi="Segoe UI" w:cs="Segoe UI"/>
          <w:color w:val="242424"/>
          <w:sz w:val="24"/>
          <w:szCs w:val="24"/>
        </w:rPr>
        <w:br/>
        <w:t>Get this.</w:t>
      </w:r>
      <w:r>
        <w:rPr>
          <w:rFonts w:ascii="Segoe UI" w:eastAsia="Segoe UI" w:hAnsi="Segoe UI" w:cs="Segoe UI"/>
          <w:color w:val="242424"/>
          <w:sz w:val="24"/>
          <w:szCs w:val="24"/>
        </w:rPr>
        <w:br/>
        <w:t>Is X-ray grading and then I think the number of the.</w:t>
      </w:r>
      <w:r>
        <w:rPr>
          <w:rFonts w:ascii="Segoe UI" w:eastAsia="Segoe UI" w:hAnsi="Segoe UI" w:cs="Segoe UI"/>
          <w:color w:val="242424"/>
          <w:sz w:val="24"/>
          <w:szCs w:val="24"/>
        </w:rPr>
        <w:br/>
        <w:t>Exam. So I think this is the competency from 2025.</w:t>
      </w:r>
      <w:r>
        <w:rPr>
          <w:rFonts w:ascii="Segoe UI" w:eastAsia="Segoe UI" w:hAnsi="Segoe UI" w:cs="Segoe UI"/>
          <w:color w:val="242424"/>
          <w:sz w:val="24"/>
          <w:szCs w:val="24"/>
        </w:rPr>
        <w:br/>
        <w:t>And this is that 4 digit number. So are are you from you're familiar with that one? OK.</w:t>
      </w:r>
    </w:p>
    <w:p w14:paraId="0FB5565A" w14:textId="77777777" w:rsidR="00386AD2" w:rsidRDefault="00000000">
      <w:pPr>
        <w:spacing w:line="300" w:lineRule="auto"/>
      </w:pPr>
      <w:r>
        <w:rPr>
          <w:noProof/>
        </w:rPr>
        <w:drawing>
          <wp:anchor distT="0" distB="0" distL="0" distR="0" simplePos="0" relativeHeight="251655168" behindDoc="0" locked="0" layoutInCell="1" allowOverlap="1" wp14:anchorId="3408F48E" wp14:editId="569AB4A4">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Myers, Cashius   </w:t>
      </w:r>
      <w:r>
        <w:rPr>
          <w:rFonts w:ascii="Segoe UI" w:eastAsia="Segoe UI" w:hAnsi="Segoe UI" w:cs="Segoe UI"/>
          <w:color w:val="9E9E9E"/>
          <w:sz w:val="24"/>
          <w:szCs w:val="24"/>
        </w:rPr>
        <w:t>8:37</w:t>
      </w:r>
      <w:r>
        <w:rPr>
          <w:rFonts w:ascii="Segoe UI" w:eastAsia="Segoe UI" w:hAnsi="Segoe UI" w:cs="Segoe UI"/>
          <w:color w:val="242424"/>
          <w:sz w:val="24"/>
          <w:szCs w:val="24"/>
        </w:rPr>
        <w:br/>
        <w:t>Yeah.</w:t>
      </w:r>
      <w:r>
        <w:rPr>
          <w:rFonts w:ascii="Segoe UI" w:eastAsia="Segoe UI" w:hAnsi="Segoe UI" w:cs="Segoe UI"/>
          <w:color w:val="242424"/>
          <w:sz w:val="24"/>
          <w:szCs w:val="24"/>
        </w:rPr>
        <w:br/>
        <w:t>I I did. I have had seen that. I've had that up before in the past, yes.</w:t>
      </w:r>
    </w:p>
    <w:p w14:paraId="3ABE669B" w14:textId="77777777" w:rsidR="00386AD2" w:rsidRDefault="00000000">
      <w:pPr>
        <w:spacing w:line="300" w:lineRule="auto"/>
      </w:pPr>
      <w:r>
        <w:rPr>
          <w:noProof/>
        </w:rPr>
        <w:drawing>
          <wp:anchor distT="0" distB="0" distL="0" distR="0" simplePos="0" relativeHeight="251656192" behindDoc="0" locked="0" layoutInCell="1" allowOverlap="1" wp14:anchorId="0810D53E" wp14:editId="08D160F3">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Wirtz, Thomas   </w:t>
      </w:r>
      <w:r>
        <w:rPr>
          <w:rFonts w:ascii="Segoe UI" w:eastAsia="Segoe UI" w:hAnsi="Segoe UI" w:cs="Segoe UI"/>
          <w:color w:val="9E9E9E"/>
          <w:sz w:val="24"/>
          <w:szCs w:val="24"/>
        </w:rPr>
        <w:t>8:44</w:t>
      </w:r>
      <w:r>
        <w:rPr>
          <w:rFonts w:ascii="Segoe UI" w:eastAsia="Segoe UI" w:hAnsi="Segoe UI" w:cs="Segoe UI"/>
          <w:color w:val="242424"/>
          <w:sz w:val="24"/>
          <w:szCs w:val="24"/>
        </w:rPr>
        <w:br/>
        <w:t>OK, Yep. And then this number would be the ID number of the exam of this exam for entity.</w:t>
      </w:r>
    </w:p>
    <w:p w14:paraId="35730CB8" w14:textId="77777777" w:rsidR="00386AD2" w:rsidRDefault="00000000">
      <w:pPr>
        <w:spacing w:line="300" w:lineRule="auto"/>
      </w:pPr>
      <w:r>
        <w:rPr>
          <w:noProof/>
        </w:rPr>
        <w:lastRenderedPageBreak/>
        <w:drawing>
          <wp:anchor distT="0" distB="0" distL="0" distR="0" simplePos="0" relativeHeight="251657216" behindDoc="0" locked="0" layoutInCell="1" allowOverlap="1" wp14:anchorId="6381114F" wp14:editId="6981E507">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Myers, Cashius   </w:t>
      </w:r>
      <w:r>
        <w:rPr>
          <w:rFonts w:ascii="Segoe UI" w:eastAsia="Segoe UI" w:hAnsi="Segoe UI" w:cs="Segoe UI"/>
          <w:color w:val="9E9E9E"/>
          <w:sz w:val="24"/>
          <w:szCs w:val="24"/>
        </w:rPr>
        <w:t>8:53</w:t>
      </w:r>
      <w:r>
        <w:rPr>
          <w:rFonts w:ascii="Segoe UI" w:eastAsia="Segoe UI" w:hAnsi="Segoe UI" w:cs="Segoe UI"/>
          <w:color w:val="242424"/>
          <w:sz w:val="24"/>
          <w:szCs w:val="24"/>
        </w:rPr>
        <w:br/>
        <w:t>Mhm.</w:t>
      </w:r>
    </w:p>
    <w:p w14:paraId="19BBC277" w14:textId="77777777" w:rsidR="00386AD2" w:rsidRDefault="00000000">
      <w:pPr>
        <w:spacing w:line="300" w:lineRule="auto"/>
      </w:pPr>
      <w:r>
        <w:rPr>
          <w:noProof/>
        </w:rPr>
        <w:drawing>
          <wp:anchor distT="0" distB="0" distL="0" distR="0" simplePos="0" relativeHeight="251658240" behindDoc="0" locked="0" layoutInCell="1" allowOverlap="1" wp14:anchorId="373C3BDF" wp14:editId="1CD1BD4B">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Wirtz, Thomas   </w:t>
      </w:r>
      <w:r>
        <w:rPr>
          <w:rFonts w:ascii="Segoe UI" w:eastAsia="Segoe UI" w:hAnsi="Segoe UI" w:cs="Segoe UI"/>
          <w:color w:val="9E9E9E"/>
          <w:sz w:val="24"/>
          <w:szCs w:val="24"/>
        </w:rPr>
        <w:t>8:54</w:t>
      </w:r>
      <w:r>
        <w:rPr>
          <w:rFonts w:ascii="Segoe UI" w:eastAsia="Segoe UI" w:hAnsi="Segoe UI" w:cs="Segoe UI"/>
          <w:color w:val="242424"/>
          <w:sz w:val="24"/>
          <w:szCs w:val="24"/>
        </w:rPr>
        <w:br/>
        <w:t>And then this is where they would do the the four digit numbers. I I would suggest test it and I think you I don't know if you you might have to open up the competency exam to test it with a student just to bring it up so that you can see it.</w:t>
      </w:r>
      <w:r>
        <w:rPr>
          <w:rFonts w:ascii="Segoe UI" w:eastAsia="Segoe UI" w:hAnsi="Segoe UI" w:cs="Segoe UI"/>
          <w:color w:val="242424"/>
          <w:sz w:val="24"/>
          <w:szCs w:val="24"/>
        </w:rPr>
        <w:br/>
        <w:t>You might want to even populate a an X-ray there just to be sure it comes across, but the but the.</w:t>
      </w:r>
      <w:r>
        <w:rPr>
          <w:rFonts w:ascii="Segoe UI" w:eastAsia="Segoe UI" w:hAnsi="Segoe UI" w:cs="Segoe UI"/>
          <w:color w:val="242424"/>
          <w:sz w:val="24"/>
          <w:szCs w:val="24"/>
        </w:rPr>
        <w:br/>
        <w:t>The thing that has fluctuated over time is how he deals with the 1st 2 X-rays. Sometimes he has the grad students.</w:t>
      </w:r>
      <w:r>
        <w:rPr>
          <w:rFonts w:ascii="Segoe UI" w:eastAsia="Segoe UI" w:hAnsi="Segoe UI" w:cs="Segoe UI"/>
          <w:color w:val="242424"/>
          <w:sz w:val="24"/>
          <w:szCs w:val="24"/>
        </w:rPr>
        <w:br/>
        <w:t>Physically check things. Sometimes he's asked them to post something in the grades, but I think lately he's been not having them posted in the tablet. They might look at it and just tell the student to go ahead, but it it changes year to year, so you would probably want to just make sure you work with them ahead of time.</w:t>
      </w:r>
      <w:r>
        <w:rPr>
          <w:rFonts w:ascii="Segoe UI" w:eastAsia="Segoe UI" w:hAnsi="Segoe UI" w:cs="Segoe UI"/>
          <w:color w:val="242424"/>
          <w:sz w:val="24"/>
          <w:szCs w:val="24"/>
        </w:rPr>
        <w:br/>
        <w:t>To make sure exactly which steps that he's doing.</w:t>
      </w:r>
    </w:p>
    <w:p w14:paraId="53201DFB" w14:textId="77777777" w:rsidR="00386AD2" w:rsidRDefault="00000000">
      <w:pPr>
        <w:spacing w:line="300" w:lineRule="auto"/>
      </w:pPr>
      <w:r>
        <w:rPr>
          <w:noProof/>
        </w:rPr>
        <w:drawing>
          <wp:anchor distT="0" distB="0" distL="0" distR="0" simplePos="0" relativeHeight="251659264" behindDoc="0" locked="0" layoutInCell="1" allowOverlap="1" wp14:anchorId="3557B393" wp14:editId="0090D344">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Myers, Cashius   </w:t>
      </w:r>
      <w:r>
        <w:rPr>
          <w:rFonts w:ascii="Segoe UI" w:eastAsia="Segoe UI" w:hAnsi="Segoe UI" w:cs="Segoe UI"/>
          <w:color w:val="9E9E9E"/>
          <w:sz w:val="24"/>
          <w:szCs w:val="24"/>
        </w:rPr>
        <w:t>9:57</w:t>
      </w:r>
      <w:r>
        <w:rPr>
          <w:rFonts w:ascii="Segoe UI" w:eastAsia="Segoe UI" w:hAnsi="Segoe UI" w:cs="Segoe UI"/>
          <w:color w:val="242424"/>
          <w:sz w:val="24"/>
          <w:szCs w:val="24"/>
        </w:rPr>
        <w:br/>
        <w:t>OK.</w:t>
      </w:r>
    </w:p>
    <w:p w14:paraId="122AFC5B" w14:textId="77777777" w:rsidR="00386AD2" w:rsidRDefault="00000000">
      <w:pPr>
        <w:spacing w:line="300" w:lineRule="auto"/>
      </w:pPr>
      <w:r>
        <w:rPr>
          <w:noProof/>
        </w:rPr>
        <w:drawing>
          <wp:anchor distT="0" distB="0" distL="0" distR="0" simplePos="0" relativeHeight="251660288" behindDoc="0" locked="0" layoutInCell="1" allowOverlap="1" wp14:anchorId="4F058868" wp14:editId="224EDA2C">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Wirtz, Thomas   </w:t>
      </w:r>
      <w:r>
        <w:rPr>
          <w:rFonts w:ascii="Segoe UI" w:eastAsia="Segoe UI" w:hAnsi="Segoe UI" w:cs="Segoe UI"/>
          <w:color w:val="9E9E9E"/>
          <w:sz w:val="24"/>
          <w:szCs w:val="24"/>
        </w:rPr>
        <w:t>9:57</w:t>
      </w:r>
      <w:r>
        <w:rPr>
          <w:rFonts w:ascii="Segoe UI" w:eastAsia="Segoe UI" w:hAnsi="Segoe UI" w:cs="Segoe UI"/>
          <w:color w:val="242424"/>
          <w:sz w:val="24"/>
          <w:szCs w:val="24"/>
        </w:rPr>
        <w:br/>
        <w:t>All right.</w:t>
      </w:r>
    </w:p>
    <w:p w14:paraId="161FDE31" w14:textId="77777777" w:rsidR="00386AD2" w:rsidRDefault="00000000">
      <w:pPr>
        <w:spacing w:line="300" w:lineRule="auto"/>
      </w:pPr>
      <w:r>
        <w:rPr>
          <w:noProof/>
        </w:rPr>
        <w:drawing>
          <wp:anchor distT="0" distB="0" distL="0" distR="0" simplePos="0" relativeHeight="251661312" behindDoc="0" locked="0" layoutInCell="1" allowOverlap="1" wp14:anchorId="46148780" wp14:editId="1C9F1836">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Myers, Cashius   </w:t>
      </w:r>
      <w:r>
        <w:rPr>
          <w:rFonts w:ascii="Segoe UI" w:eastAsia="Segoe UI" w:hAnsi="Segoe UI" w:cs="Segoe UI"/>
          <w:color w:val="9E9E9E"/>
          <w:sz w:val="24"/>
          <w:szCs w:val="24"/>
        </w:rPr>
        <w:t>9:59</w:t>
      </w:r>
      <w:r>
        <w:rPr>
          <w:rFonts w:ascii="Segoe UI" w:eastAsia="Segoe UI" w:hAnsi="Segoe UI" w:cs="Segoe UI"/>
          <w:color w:val="242424"/>
          <w:sz w:val="24"/>
          <w:szCs w:val="24"/>
        </w:rPr>
        <w:br/>
        <w:t>Yeah.</w:t>
      </w:r>
    </w:p>
    <w:p w14:paraId="5F9BBAF1" w14:textId="77777777" w:rsidR="00386AD2" w:rsidRDefault="00000000">
      <w:pPr>
        <w:spacing w:line="300" w:lineRule="auto"/>
      </w:pPr>
      <w:r>
        <w:rPr>
          <w:noProof/>
        </w:rPr>
        <w:drawing>
          <wp:anchor distT="0" distB="0" distL="0" distR="0" simplePos="0" relativeHeight="251662336" behindDoc="0" locked="0" layoutInCell="1" allowOverlap="1" wp14:anchorId="1E7099E0" wp14:editId="60CBDA13">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Wirtz, Thomas   </w:t>
      </w:r>
      <w:r>
        <w:rPr>
          <w:rFonts w:ascii="Segoe UI" w:eastAsia="Segoe UI" w:hAnsi="Segoe UI" w:cs="Segoe UI"/>
          <w:color w:val="9E9E9E"/>
          <w:sz w:val="24"/>
          <w:szCs w:val="24"/>
        </w:rPr>
        <w:t>10:00</w:t>
      </w:r>
      <w:r>
        <w:rPr>
          <w:rFonts w:ascii="Segoe UI" w:eastAsia="Segoe UI" w:hAnsi="Segoe UI" w:cs="Segoe UI"/>
          <w:color w:val="242424"/>
          <w:sz w:val="24"/>
          <w:szCs w:val="24"/>
        </w:rPr>
        <w:br/>
        <w:t>I think that's everything that I could think of that was unique or different for the competencies compared to that. It's a it's a higher stress things for the students, so they're going to complain a lot more if there's problems with.</w:t>
      </w:r>
      <w:r>
        <w:rPr>
          <w:rFonts w:ascii="Segoe UI" w:eastAsia="Segoe UI" w:hAnsi="Segoe UI" w:cs="Segoe UI"/>
          <w:color w:val="242424"/>
          <w:sz w:val="24"/>
          <w:szCs w:val="24"/>
        </w:rPr>
        <w:br/>
        <w:t>X-ray units being set up on time, it's logged out, it's slow or whatever because they're being raided on a shorter window. So just to kind of help you be aware of that, just try to.</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Make sure everything's in place and ready to go.</w:t>
      </w:r>
      <w:r>
        <w:rPr>
          <w:rFonts w:ascii="Segoe UI" w:eastAsia="Segoe UI" w:hAnsi="Segoe UI" w:cs="Segoe UI"/>
          <w:color w:val="242424"/>
          <w:sz w:val="24"/>
          <w:szCs w:val="24"/>
        </w:rPr>
        <w:br/>
        <w:t>I think that's it.</w:t>
      </w:r>
    </w:p>
    <w:p w14:paraId="745F91C7" w14:textId="77777777" w:rsidR="00386AD2" w:rsidRDefault="00000000">
      <w:pPr>
        <w:spacing w:line="300" w:lineRule="auto"/>
      </w:pPr>
      <w:r>
        <w:rPr>
          <w:noProof/>
        </w:rPr>
        <w:drawing>
          <wp:anchor distT="0" distB="0" distL="0" distR="0" simplePos="0" relativeHeight="251663360" behindDoc="0" locked="0" layoutInCell="1" allowOverlap="1" wp14:anchorId="0779F17C" wp14:editId="6C31C8B5">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Myers, Cashius   </w:t>
      </w:r>
      <w:r>
        <w:rPr>
          <w:rFonts w:ascii="Segoe UI" w:eastAsia="Segoe UI" w:hAnsi="Segoe UI" w:cs="Segoe UI"/>
          <w:color w:val="9E9E9E"/>
          <w:sz w:val="24"/>
          <w:szCs w:val="24"/>
        </w:rPr>
        <w:t>10:42</w:t>
      </w:r>
      <w:r>
        <w:rPr>
          <w:rFonts w:ascii="Segoe UI" w:eastAsia="Segoe UI" w:hAnsi="Segoe UI" w:cs="Segoe UI"/>
          <w:color w:val="242424"/>
          <w:sz w:val="24"/>
          <w:szCs w:val="24"/>
        </w:rPr>
        <w:br/>
        <w:t>OK.</w:t>
      </w:r>
    </w:p>
    <w:p w14:paraId="11688485" w14:textId="77777777" w:rsidR="00386AD2" w:rsidRDefault="00000000">
      <w:pPr>
        <w:spacing w:line="300" w:lineRule="auto"/>
      </w:pPr>
      <w:r>
        <w:rPr>
          <w:noProof/>
        </w:rPr>
        <w:drawing>
          <wp:anchor distT="0" distB="0" distL="0" distR="0" simplePos="0" relativeHeight="251664384" behindDoc="0" locked="0" layoutInCell="1" allowOverlap="1" wp14:anchorId="4CEDBD77" wp14:editId="578A65DB">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Wirtz, Thomas   </w:t>
      </w:r>
      <w:r>
        <w:rPr>
          <w:rFonts w:ascii="Segoe UI" w:eastAsia="Segoe UI" w:hAnsi="Segoe UI" w:cs="Segoe UI"/>
          <w:color w:val="9E9E9E"/>
          <w:sz w:val="24"/>
          <w:szCs w:val="24"/>
        </w:rPr>
        <w:t>10:44</w:t>
      </w:r>
      <w:r>
        <w:rPr>
          <w:rFonts w:ascii="Segoe UI" w:eastAsia="Segoe UI" w:hAnsi="Segoe UI" w:cs="Segoe UI"/>
          <w:color w:val="242424"/>
          <w:sz w:val="24"/>
          <w:szCs w:val="24"/>
        </w:rPr>
        <w:br/>
        <w:t>OK, so this one's shorter. I will work to see the next ones, probably like the OSCII rating was one of them. The other one that I think is is that ETL process. There's several things in there.</w:t>
      </w:r>
    </w:p>
    <w:p w14:paraId="71B0944A" w14:textId="77777777" w:rsidR="00386AD2" w:rsidRDefault="00000000">
      <w:pPr>
        <w:spacing w:line="300" w:lineRule="auto"/>
      </w:pPr>
      <w:r>
        <w:rPr>
          <w:noProof/>
        </w:rPr>
        <w:drawing>
          <wp:anchor distT="0" distB="0" distL="0" distR="0" simplePos="0" relativeHeight="251665408" behindDoc="0" locked="0" layoutInCell="1" allowOverlap="1" wp14:anchorId="7372646A" wp14:editId="068318E4">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Myers, Cashius   </w:t>
      </w:r>
      <w:r>
        <w:rPr>
          <w:rFonts w:ascii="Segoe UI" w:eastAsia="Segoe UI" w:hAnsi="Segoe UI" w:cs="Segoe UI"/>
          <w:color w:val="9E9E9E"/>
          <w:sz w:val="24"/>
          <w:szCs w:val="24"/>
        </w:rPr>
        <w:t>10:55</w:t>
      </w:r>
      <w:r>
        <w:rPr>
          <w:rFonts w:ascii="Segoe UI" w:eastAsia="Segoe UI" w:hAnsi="Segoe UI" w:cs="Segoe UI"/>
          <w:color w:val="242424"/>
          <w:sz w:val="24"/>
          <w:szCs w:val="24"/>
        </w:rPr>
        <w:br/>
        <w:t>Uhuh.</w:t>
      </w:r>
    </w:p>
    <w:p w14:paraId="1E35E102" w14:textId="77777777" w:rsidR="00386AD2" w:rsidRDefault="00000000">
      <w:pPr>
        <w:spacing w:line="300" w:lineRule="auto"/>
      </w:pPr>
      <w:r>
        <w:rPr>
          <w:noProof/>
        </w:rPr>
        <w:drawing>
          <wp:anchor distT="0" distB="0" distL="0" distR="0" simplePos="0" relativeHeight="251666432" behindDoc="0" locked="0" layoutInCell="1" allowOverlap="1" wp14:anchorId="6E5EA955" wp14:editId="40931F29">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Wirtz, Thomas   </w:t>
      </w:r>
      <w:r>
        <w:rPr>
          <w:rFonts w:ascii="Segoe UI" w:eastAsia="Segoe UI" w:hAnsi="Segoe UI" w:cs="Segoe UI"/>
          <w:color w:val="9E9E9E"/>
          <w:sz w:val="24"/>
          <w:szCs w:val="24"/>
        </w:rPr>
        <w:t>11:01</w:t>
      </w:r>
      <w:r>
        <w:rPr>
          <w:rFonts w:ascii="Segoe UI" w:eastAsia="Segoe UI" w:hAnsi="Segoe UI" w:cs="Segoe UI"/>
          <w:color w:val="242424"/>
          <w:sz w:val="24"/>
          <w:szCs w:val="24"/>
        </w:rPr>
        <w:br/>
        <w:t>All right. Well, thank you.</w:t>
      </w:r>
    </w:p>
    <w:p w14:paraId="1405C29A" w14:textId="77777777" w:rsidR="00386AD2" w:rsidRDefault="00000000">
      <w:pPr>
        <w:spacing w:line="300" w:lineRule="auto"/>
      </w:pPr>
      <w:r>
        <w:rPr>
          <w:noProof/>
        </w:rPr>
        <w:drawing>
          <wp:anchor distT="0" distB="0" distL="0" distR="0" simplePos="0" relativeHeight="251667456" behindDoc="0" locked="0" layoutInCell="1" allowOverlap="1" wp14:anchorId="671F3658" wp14:editId="3374AEA1">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Myers, Cashius   </w:t>
      </w:r>
      <w:r>
        <w:rPr>
          <w:rFonts w:ascii="Segoe UI" w:eastAsia="Segoe UI" w:hAnsi="Segoe UI" w:cs="Segoe UI"/>
          <w:color w:val="9E9E9E"/>
          <w:sz w:val="24"/>
          <w:szCs w:val="24"/>
        </w:rPr>
        <w:t>11:01</w:t>
      </w:r>
      <w:r>
        <w:rPr>
          <w:rFonts w:ascii="Segoe UI" w:eastAsia="Segoe UI" w:hAnsi="Segoe UI" w:cs="Segoe UI"/>
          <w:color w:val="242424"/>
          <w:sz w:val="24"/>
          <w:szCs w:val="24"/>
        </w:rPr>
        <w:br/>
        <w:t>Yeah, let's focus on the OSCI next. I think I'm getting a good handle on a lot of the ETL stuff. So I think from my perspective, the need of that is not quite as high as the OSCI is.</w:t>
      </w:r>
    </w:p>
    <w:p w14:paraId="3C073C40" w14:textId="77777777" w:rsidR="00386AD2" w:rsidRDefault="00000000">
      <w:pPr>
        <w:spacing w:line="300" w:lineRule="auto"/>
      </w:pPr>
      <w:r>
        <w:rPr>
          <w:noProof/>
        </w:rPr>
        <w:drawing>
          <wp:anchor distT="0" distB="0" distL="0" distR="0" simplePos="0" relativeHeight="251668480" behindDoc="0" locked="0" layoutInCell="1" allowOverlap="1" wp14:anchorId="1E5C161B" wp14:editId="4DC8C573">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Wirtz, Thomas   </w:t>
      </w:r>
      <w:r>
        <w:rPr>
          <w:rFonts w:ascii="Segoe UI" w:eastAsia="Segoe UI" w:hAnsi="Segoe UI" w:cs="Segoe UI"/>
          <w:color w:val="9E9E9E"/>
          <w:sz w:val="24"/>
          <w:szCs w:val="24"/>
        </w:rPr>
        <w:t>11:08</w:t>
      </w:r>
      <w:r>
        <w:rPr>
          <w:rFonts w:ascii="Segoe UI" w:eastAsia="Segoe UI" w:hAnsi="Segoe UI" w:cs="Segoe UI"/>
          <w:color w:val="242424"/>
          <w:sz w:val="24"/>
          <w:szCs w:val="24"/>
        </w:rPr>
        <w:br/>
        <w:t>OK.</w:t>
      </w:r>
      <w:r>
        <w:rPr>
          <w:rFonts w:ascii="Segoe UI" w:eastAsia="Segoe UI" w:hAnsi="Segoe UI" w:cs="Segoe UI"/>
          <w:color w:val="242424"/>
          <w:sz w:val="24"/>
          <w:szCs w:val="24"/>
        </w:rPr>
        <w:br/>
        <w:t>OK, I'll plan for the ASCII one for next weekend.</w:t>
      </w:r>
    </w:p>
    <w:p w14:paraId="7C9F46D4" w14:textId="77777777" w:rsidR="00386AD2" w:rsidRDefault="00000000">
      <w:pPr>
        <w:spacing w:line="300" w:lineRule="auto"/>
      </w:pPr>
      <w:r>
        <w:rPr>
          <w:noProof/>
        </w:rPr>
        <w:drawing>
          <wp:anchor distT="0" distB="0" distL="0" distR="0" simplePos="0" relativeHeight="251669504" behindDoc="0" locked="0" layoutInCell="1" allowOverlap="1" wp14:anchorId="2A4BBD19" wp14:editId="36A22646">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Myers, Cashius   </w:t>
      </w:r>
      <w:r>
        <w:rPr>
          <w:rFonts w:ascii="Segoe UI" w:eastAsia="Segoe UI" w:hAnsi="Segoe UI" w:cs="Segoe UI"/>
          <w:color w:val="9E9E9E"/>
          <w:sz w:val="24"/>
          <w:szCs w:val="24"/>
        </w:rPr>
        <w:t>11:15</w:t>
      </w:r>
      <w:r>
        <w:rPr>
          <w:rFonts w:ascii="Segoe UI" w:eastAsia="Segoe UI" w:hAnsi="Segoe UI" w:cs="Segoe UI"/>
          <w:color w:val="242424"/>
          <w:sz w:val="24"/>
          <w:szCs w:val="24"/>
        </w:rPr>
        <w:br/>
        <w:t>All right, sounds good.</w:t>
      </w:r>
    </w:p>
    <w:p w14:paraId="056D1C38" w14:textId="77777777" w:rsidR="00386AD2" w:rsidRDefault="00000000">
      <w:pPr>
        <w:spacing w:line="300" w:lineRule="auto"/>
      </w:pPr>
      <w:r>
        <w:rPr>
          <w:noProof/>
        </w:rPr>
        <w:drawing>
          <wp:anchor distT="0" distB="0" distL="0" distR="0" simplePos="0" relativeHeight="251670528" behindDoc="0" locked="0" layoutInCell="1" allowOverlap="1" wp14:anchorId="05A31C22" wp14:editId="5D7AE984">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Wirtz, Thomas   </w:t>
      </w:r>
      <w:r>
        <w:rPr>
          <w:rFonts w:ascii="Segoe UI" w:eastAsia="Segoe UI" w:hAnsi="Segoe UI" w:cs="Segoe UI"/>
          <w:color w:val="9E9E9E"/>
          <w:sz w:val="24"/>
          <w:szCs w:val="24"/>
        </w:rPr>
        <w:t>11:17</w:t>
      </w:r>
      <w:r>
        <w:rPr>
          <w:rFonts w:ascii="Segoe UI" w:eastAsia="Segoe UI" w:hAnsi="Segoe UI" w:cs="Segoe UI"/>
          <w:color w:val="242424"/>
          <w:sz w:val="24"/>
          <w:szCs w:val="24"/>
        </w:rPr>
        <w:br/>
        <w:t>All right, thanks.</w:t>
      </w:r>
    </w:p>
    <w:p w14:paraId="45E044B8" w14:textId="77777777" w:rsidR="00386AD2" w:rsidRDefault="00000000">
      <w:pPr>
        <w:spacing w:line="300" w:lineRule="auto"/>
      </w:pPr>
      <w:r>
        <w:rPr>
          <w:noProof/>
        </w:rPr>
        <w:drawing>
          <wp:anchor distT="0" distB="0" distL="0" distR="0" simplePos="0" relativeHeight="251671552" behindDoc="0" locked="0" layoutInCell="1" allowOverlap="1" wp14:anchorId="4F5D4A63" wp14:editId="48FBA536">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Myers, Cashius   </w:t>
      </w:r>
      <w:r>
        <w:rPr>
          <w:rFonts w:ascii="Segoe UI" w:eastAsia="Segoe UI" w:hAnsi="Segoe UI" w:cs="Segoe UI"/>
          <w:color w:val="9E9E9E"/>
          <w:sz w:val="24"/>
          <w:szCs w:val="24"/>
        </w:rPr>
        <w:t>11:18</w:t>
      </w:r>
      <w:r>
        <w:rPr>
          <w:rFonts w:ascii="Segoe UI" w:eastAsia="Segoe UI" w:hAnsi="Segoe UI" w:cs="Segoe UI"/>
          <w:color w:val="242424"/>
          <w:sz w:val="24"/>
          <w:szCs w:val="24"/>
        </w:rPr>
        <w:br/>
        <w:t>Thank you.</w:t>
      </w:r>
    </w:p>
    <w:p w14:paraId="47B91F69" w14:textId="77777777" w:rsidR="00386AD2" w:rsidRDefault="00000000">
      <w:pPr>
        <w:spacing w:line="300" w:lineRule="auto"/>
      </w:pPr>
      <w:r>
        <w:rPr>
          <w:noProof/>
        </w:rPr>
        <w:lastRenderedPageBreak/>
        <w:drawing>
          <wp:anchor distT="0" distB="0" distL="0" distR="0" simplePos="0" relativeHeight="251672576" behindDoc="0" locked="0" layoutInCell="1" allowOverlap="1" wp14:anchorId="78FDDC02" wp14:editId="3DEE3F4C">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Wirtz, Thomas   </w:t>
      </w:r>
      <w:r>
        <w:rPr>
          <w:rFonts w:ascii="Segoe UI" w:eastAsia="Segoe UI" w:hAnsi="Segoe UI" w:cs="Segoe UI"/>
          <w:color w:val="9E9E9E"/>
          <w:sz w:val="24"/>
          <w:szCs w:val="24"/>
        </w:rPr>
        <w:t>11:19</w:t>
      </w:r>
      <w:r>
        <w:rPr>
          <w:rFonts w:ascii="Segoe UI" w:eastAsia="Segoe UI" w:hAnsi="Segoe UI" w:cs="Segoe UI"/>
          <w:color w:val="242424"/>
          <w:sz w:val="24"/>
          <w:szCs w:val="24"/>
        </w:rPr>
        <w:br/>
        <w:t>Thanks, Stacy.</w:t>
      </w:r>
    </w:p>
    <w:p w14:paraId="23F6CD72" w14:textId="77777777" w:rsidR="00386AD2" w:rsidRDefault="00000000">
      <w:pPr>
        <w:spacing w:line="300" w:lineRule="auto"/>
      </w:pPr>
      <w:r>
        <w:rPr>
          <w:noProof/>
        </w:rPr>
        <w:drawing>
          <wp:anchor distT="0" distB="0" distL="0" distR="0" simplePos="0" relativeHeight="251673600" behindDoc="0" locked="0" layoutInCell="1" allowOverlap="1" wp14:anchorId="77FF2923" wp14:editId="12DA1E73">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   </w:t>
      </w:r>
      <w:r>
        <w:rPr>
          <w:rFonts w:ascii="Segoe UI" w:eastAsia="Segoe UI" w:hAnsi="Segoe UI" w:cs="Segoe UI"/>
          <w:color w:val="9E9E9E"/>
          <w:sz w:val="24"/>
          <w:szCs w:val="24"/>
        </w:rPr>
        <w:t>11:23</w:t>
      </w:r>
      <w:r>
        <w:rPr>
          <w:rFonts w:ascii="Segoe UI" w:eastAsia="Segoe UI" w:hAnsi="Segoe UI" w:cs="Segoe UI"/>
          <w:color w:val="242424"/>
          <w:sz w:val="24"/>
          <w:szCs w:val="24"/>
        </w:rPr>
        <w:br/>
        <w:t>Sure.</w:t>
      </w:r>
    </w:p>
    <w:p w14:paraId="4E346122" w14:textId="77777777" w:rsidR="00386AD2" w:rsidRDefault="00000000">
      <w:pPr>
        <w:spacing w:line="300" w:lineRule="auto"/>
      </w:pPr>
      <w:r>
        <w:rPr>
          <w:noProof/>
        </w:rPr>
        <w:drawing>
          <wp:anchor distT="0" distB="0" distL="0" distR="0" simplePos="0" relativeHeight="251642880" behindDoc="0" locked="0" layoutInCell="1" allowOverlap="1" wp14:anchorId="54CEE9A2" wp14:editId="20E5CD1C">
            <wp:simplePos x="0" y="0"/>
            <wp:positionH relativeFrom="page">
              <wp:posOffset>621792</wp:posOffset>
            </wp:positionH>
            <wp:positionV relativeFrom="paragraph">
              <wp:posOffset>274320</wp:posOffset>
            </wp:positionV>
            <wp:extent cx="209550" cy="2095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16161"/>
          <w:sz w:val="24"/>
          <w:szCs w:val="24"/>
        </w:rPr>
        <w:br/>
        <w:t xml:space="preserve">Keller, Stacy </w:t>
      </w:r>
      <w:r>
        <w:rPr>
          <w:rFonts w:ascii="Segoe UI" w:eastAsia="Segoe UI" w:hAnsi="Segoe UI" w:cs="Segoe UI"/>
          <w:color w:val="9E9E9E"/>
          <w:sz w:val="24"/>
          <w:szCs w:val="24"/>
        </w:rPr>
        <w:t>stopped transcription</w:t>
      </w:r>
    </w:p>
    <w:sectPr w:rsidR="00386AD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178CE"/>
    <w:multiLevelType w:val="hybridMultilevel"/>
    <w:tmpl w:val="F74CB636"/>
    <w:lvl w:ilvl="0" w:tplc="D9AAF57E">
      <w:start w:val="1"/>
      <w:numFmt w:val="bullet"/>
      <w:lvlText w:val="●"/>
      <w:lvlJc w:val="left"/>
      <w:pPr>
        <w:ind w:left="720" w:hanging="360"/>
      </w:pPr>
    </w:lvl>
    <w:lvl w:ilvl="1" w:tplc="840A1556">
      <w:start w:val="1"/>
      <w:numFmt w:val="bullet"/>
      <w:lvlText w:val="○"/>
      <w:lvlJc w:val="left"/>
      <w:pPr>
        <w:ind w:left="1440" w:hanging="360"/>
      </w:pPr>
    </w:lvl>
    <w:lvl w:ilvl="2" w:tplc="F12CE104">
      <w:start w:val="1"/>
      <w:numFmt w:val="bullet"/>
      <w:lvlText w:val="■"/>
      <w:lvlJc w:val="left"/>
      <w:pPr>
        <w:ind w:left="2160" w:hanging="360"/>
      </w:pPr>
    </w:lvl>
    <w:lvl w:ilvl="3" w:tplc="0E32DA4C">
      <w:start w:val="1"/>
      <w:numFmt w:val="bullet"/>
      <w:lvlText w:val="●"/>
      <w:lvlJc w:val="left"/>
      <w:pPr>
        <w:ind w:left="2880" w:hanging="360"/>
      </w:pPr>
    </w:lvl>
    <w:lvl w:ilvl="4" w:tplc="58925826">
      <w:start w:val="1"/>
      <w:numFmt w:val="bullet"/>
      <w:lvlText w:val="○"/>
      <w:lvlJc w:val="left"/>
      <w:pPr>
        <w:ind w:left="3600" w:hanging="360"/>
      </w:pPr>
    </w:lvl>
    <w:lvl w:ilvl="5" w:tplc="381E693A">
      <w:start w:val="1"/>
      <w:numFmt w:val="bullet"/>
      <w:lvlText w:val="■"/>
      <w:lvlJc w:val="left"/>
      <w:pPr>
        <w:ind w:left="4320" w:hanging="360"/>
      </w:pPr>
    </w:lvl>
    <w:lvl w:ilvl="6" w:tplc="550E4AEE">
      <w:start w:val="1"/>
      <w:numFmt w:val="bullet"/>
      <w:lvlText w:val="●"/>
      <w:lvlJc w:val="left"/>
      <w:pPr>
        <w:ind w:left="5040" w:hanging="360"/>
      </w:pPr>
    </w:lvl>
    <w:lvl w:ilvl="7" w:tplc="EEBE74AC">
      <w:start w:val="1"/>
      <w:numFmt w:val="bullet"/>
      <w:lvlText w:val="●"/>
      <w:lvlJc w:val="left"/>
      <w:pPr>
        <w:ind w:left="5760" w:hanging="360"/>
      </w:pPr>
    </w:lvl>
    <w:lvl w:ilvl="8" w:tplc="8F6CBAF2">
      <w:start w:val="1"/>
      <w:numFmt w:val="bullet"/>
      <w:lvlText w:val="●"/>
      <w:lvlJc w:val="left"/>
      <w:pPr>
        <w:ind w:left="6480" w:hanging="360"/>
      </w:pPr>
    </w:lvl>
  </w:abstractNum>
  <w:num w:numId="1" w16cid:durableId="18559241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AD2"/>
    <w:rsid w:val="00321FE3"/>
    <w:rsid w:val="00386AD2"/>
    <w:rsid w:val="00995463"/>
    <w:rsid w:val="00E11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34BC"/>
  <w15:docId w15:val="{63FF075D-22B3-49B7-ACED-0865DA94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1334</Words>
  <Characters>7610</Characters>
  <Application>Microsoft Office Word</Application>
  <DocSecurity>0</DocSecurity>
  <Lines>63</Lines>
  <Paragraphs>17</Paragraphs>
  <ScaleCrop>false</ScaleCrop>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Myers, Cashius</cp:lastModifiedBy>
  <cp:revision>2</cp:revision>
  <dcterms:created xsi:type="dcterms:W3CDTF">2026-03-18T16:20:00Z</dcterms:created>
  <dcterms:modified xsi:type="dcterms:W3CDTF">2026-03-18T16:20:00Z</dcterms:modified>
</cp:coreProperties>
</file>